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61" w:rsidRPr="00CA1394" w:rsidRDefault="00840661" w:rsidP="00840661">
      <w:pPr>
        <w:spacing w:after="0" w:line="240" w:lineRule="auto"/>
        <w:jc w:val="both"/>
        <w:rPr>
          <w:rFonts w:ascii="Times New Roman" w:eastAsia="Times New Roman" w:hAnsi="Times New Roman" w:cs="Nazanin"/>
          <w:sz w:val="24"/>
          <w:szCs w:val="24"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تاریخ تصویب : 1378/02/05 </w:t>
      </w:r>
    </w:p>
    <w:p w:rsidR="00840661" w:rsidRPr="00CA1394" w:rsidRDefault="00840661" w:rsidP="00840661">
      <w:pPr>
        <w:spacing w:before="339" w:after="120" w:line="240" w:lineRule="auto"/>
        <w:jc w:val="both"/>
        <w:outlineLvl w:val="3"/>
        <w:rPr>
          <w:rFonts w:ascii="mitra-bold" w:eastAsia="Times New Roman" w:hAnsi="mitra-bold" w:cs="Nazanin"/>
          <w:b/>
          <w:bCs/>
          <w:sz w:val="28"/>
          <w:szCs w:val="28"/>
          <w:rtl/>
        </w:rPr>
      </w:pPr>
      <w:r w:rsidRPr="00CA1394">
        <w:rPr>
          <w:rFonts w:ascii="mitra-bold" w:eastAsia="Times New Roman" w:hAnsi="mitra-bold" w:cs="Nazanin"/>
          <w:b/>
          <w:bCs/>
          <w:sz w:val="28"/>
          <w:szCs w:val="28"/>
          <w:rtl/>
        </w:rPr>
        <w:t>آیین نامه اجرایی حفاظت و بهره برداری از منابع آبزی جمهوری اسلامی ایران</w:t>
      </w:r>
    </w:p>
    <w:p w:rsidR="00D04E19" w:rsidRPr="00CA1394" w:rsidRDefault="00840661" w:rsidP="00E61CB8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</w:t>
      </w:r>
      <w:r w:rsidR="00D04E19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‌هیأت وزیران در جلسه مورخ 1378.2.5 بنا به پیشنهاد وزارت جهاد سازندگی و به</w:t>
      </w:r>
      <w:r w:rsidR="00E61CB8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استناد ماده (23) قانون حفاظت و بهره برداری از منابع آبزی‌جمهوری اسلامی ایران -</w:t>
      </w:r>
      <w:r w:rsidR="00D04E19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مصوب 1374 - آیین نامه اجرایی قانون یاد شده را به شرح زیر تصویب نمود:</w:t>
      </w:r>
    </w:p>
    <w:p w:rsidR="00D04E19" w:rsidRPr="00CA1394" w:rsidRDefault="00D04E19" w:rsidP="00D04E19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="00840661"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‌آیین نامه اجرایی قانون حفاظت و بهره برداری از منابع آبزی جمهوری اسلامی ایران</w:t>
      </w:r>
    </w:p>
    <w:p w:rsidR="00D04E19" w:rsidRPr="00E61CB8" w:rsidRDefault="00840661" w:rsidP="00D04E19">
      <w:pPr>
        <w:spacing w:after="150" w:line="432" w:lineRule="atLeast"/>
        <w:jc w:val="both"/>
        <w:rPr>
          <w:rFonts w:ascii="Times New Roman" w:eastAsia="Times New Roman" w:hAnsi="Times New Roman" w:cs="Nazanin" w:hint="cs"/>
          <w:b/>
          <w:bCs/>
          <w:sz w:val="24"/>
          <w:szCs w:val="24"/>
          <w:rtl/>
        </w:rPr>
      </w:pPr>
      <w:r w:rsidRPr="00E61CB8">
        <w:rPr>
          <w:rFonts w:ascii="Times New Roman" w:eastAsia="Times New Roman" w:hAnsi="Times New Roman" w:cs="Nazanin" w:hint="cs"/>
          <w:b/>
          <w:bCs/>
          <w:sz w:val="24"/>
          <w:szCs w:val="24"/>
          <w:rtl/>
        </w:rPr>
        <w:t>فصل اول: تعاریف</w:t>
      </w:r>
      <w:r w:rsidR="00D04E19" w:rsidRPr="00E61CB8">
        <w:rPr>
          <w:rFonts w:ascii="Times New Roman" w:eastAsia="Times New Roman" w:hAnsi="Times New Roman" w:cs="Nazanin" w:hint="cs"/>
          <w:b/>
          <w:bCs/>
          <w:sz w:val="24"/>
          <w:szCs w:val="24"/>
          <w:rtl/>
        </w:rPr>
        <w:t xml:space="preserve"> </w:t>
      </w:r>
    </w:p>
    <w:p w:rsidR="00D04E19" w:rsidRPr="00CA1394" w:rsidRDefault="00840661" w:rsidP="00D04E19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‌ماده 1 - اصطلاحات و کلماتی که در قانون حفاظت و بهره برداری از منابع آبزی</w:t>
      </w:r>
      <w:r w:rsidR="00D04E19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جمهوری اسلامی ایران که از این پس در این آیین نامه به اختصار قانون‌نامیده می‌شود</w:t>
      </w:r>
      <w:r w:rsidR="00D04E19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و در مقررات اجرایی آن و این آیین نامه بکار برده شده است دارای مفاهیم زیر است:</w:t>
      </w:r>
      <w:r w:rsidR="00D04E19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</w:p>
    <w:p w:rsidR="00D04E19" w:rsidRPr="00CA1394" w:rsidRDefault="00840661" w:rsidP="00D04E19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1 - آبزیان: عبارتند از کلیه موجودات زنده اعم از جانوری و گیاهی آبهای شیرین، شور</w:t>
      </w:r>
      <w:r w:rsidR="00D04E19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و لب شور دریا یا موجوداتی که مراحلی از چرخه زندگی ( شامل‌کلیه مراحل رشد و نمو</w:t>
      </w:r>
      <w:r w:rsidR="00D04E19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از قبیل تخم، لارو و نوزادی و غیره) و یا مدت زیادی از عمر خود را در آب طی</w:t>
      </w:r>
      <w:r w:rsidR="00D04E19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می‌کنند.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br/>
        <w:t>2 - آبزیان قابل پرورش در آبهای طبیعی و نیمه طبیعی داخلی: عبارت است از آن دسته</w:t>
      </w:r>
      <w:r w:rsidR="00D04E19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از ماهیها، سخت پوستان، نرمتنان، گیاهان آبزی که ارزش‌اقتصادی و پرورشی دارند.</w:t>
      </w:r>
      <w:r w:rsidR="00D04E19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</w:p>
    <w:p w:rsidR="00D04E19" w:rsidRPr="00CA1394" w:rsidRDefault="00840661" w:rsidP="00D04E19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3 - آبزی دار کردن: عبارت است از رها سازی گونه‌های بومی آبزی که ذخایر آن از بین</w:t>
      </w:r>
      <w:r w:rsidR="00D04E19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رفته یا در حال انقراض است و نیز رها سازی گونه‌های غیر بومی‌به یک منبع جاری یا</w:t>
      </w:r>
      <w:r w:rsidR="00D04E19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ساکن از آبهای داخلی به دلایل زیستی اکولوژیکی یا اقتصادی .</w:t>
      </w:r>
    </w:p>
    <w:p w:rsidR="00D04E19" w:rsidRPr="00CA1394" w:rsidRDefault="00D04E19" w:rsidP="00D04E19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="00840661"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‌تبصره - آبزی دار کردن از دو طریق زیر صورت می‌گیرد:</w:t>
      </w:r>
    </w:p>
    <w:p w:rsidR="00D04E19" w:rsidRPr="00CA1394" w:rsidRDefault="00840661" w:rsidP="00D04E19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‌الف - تکثیر: به فعالیتی گفته می‌شود که موجب ازدیاد یک گونه خاص از موجودات آبزی</w:t>
      </w:r>
      <w:r w:rsidR="00D04E19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به روش مصنوعی، نیمه مصنوعی و یا طبیعی گردد.</w:t>
      </w:r>
    </w:p>
    <w:p w:rsidR="00D04E19" w:rsidRPr="00CA1394" w:rsidRDefault="00840661" w:rsidP="00D04E19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ب - پرورش آبزیان: شامل مجموعه فعالیتهایی است که جهت نگهداری موجود آبزی پس از</w:t>
      </w:r>
      <w:r w:rsidR="00D04E19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خروج از تخم و آغاز فعالیت تغذیه‌ای تا مرحله عرضه به‌بازار انجام می‌شود.</w:t>
      </w:r>
      <w:r w:rsidR="00D04E19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</w:p>
    <w:p w:rsidR="00E61CB8" w:rsidRDefault="00840661" w:rsidP="00E61CB8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4 - پروانه تکثیر و پرورش آبزیان : اجازه نامه ایست با عناوین موافقت اصولی پروانه</w:t>
      </w:r>
      <w:r w:rsidR="00D04E19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تأسیس یا پروانه بهره برداری که اشخاص حقیقی و حقوقی در‌چارچوب شرایط مندرج در آن</w:t>
      </w:r>
      <w:r w:rsidR="00D04E19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مجاز به تخصیص منابع، احداث و بهره برداری از تأسیسات تکثیر و پرورش آبزیان</w:t>
      </w:r>
      <w:r w:rsidR="00D04E19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می‌باشند.</w:t>
      </w:r>
    </w:p>
    <w:p w:rsidR="00D04E19" w:rsidRPr="00CA1394" w:rsidRDefault="00840661" w:rsidP="00E61CB8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5ـ مزرعه پرورش آبزیان: به محل پرورش انواع آبزیان اطلاق می‌گردد.</w:t>
      </w:r>
      <w:r w:rsidR="00D04E19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</w:p>
    <w:p w:rsidR="00D04E19" w:rsidRPr="00CA1394" w:rsidRDefault="00840661" w:rsidP="00D04E19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6 - عمل آوری: هر گونه عملیاتی است که بر روی آبزی پس از خروج از آب به منظور عرضه</w:t>
      </w:r>
      <w:r w:rsidR="00D04E19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به بازار یا تولید محصولاتی شیلاتی انجام می‌گیرد، مانند‌شستشو، آماده سازی ،‌بسته</w:t>
      </w:r>
      <w:r w:rsidR="00D04E19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بندی ،‌نگهداری، انجماد ،‌فیله سازی ،‌ نمک سود کردن، دودی کردن، ترشی کردن</w:t>
      </w:r>
      <w:r w:rsidR="00D04E19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،‌کنسرو کردن ،‌تولید خمیر و پودر کردن.</w:t>
      </w:r>
    </w:p>
    <w:p w:rsidR="00D04E19" w:rsidRPr="00CA1394" w:rsidRDefault="00840661" w:rsidP="00D04E19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lastRenderedPageBreak/>
        <w:t>7 - تأسیسات عمل آوری: عبارتست از مکان، کارگاه، کارخانه یا شناوری که در آن یک یا</w:t>
      </w:r>
      <w:r w:rsidR="00D04E19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چند نوع عملیات عمل آوری انجام می‌شود.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br/>
        <w:t>8 - صید: عملیاتی است که به منظور خارج کردن آبزیان از محیط زیست طبیعی آنها صورت</w:t>
      </w:r>
      <w:r w:rsidR="00D04E19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می‌گیرد.</w:t>
      </w:r>
      <w:r w:rsidR="00D04E19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</w:p>
    <w:p w:rsidR="00E61CB8" w:rsidRDefault="00840661" w:rsidP="00E61CB8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9 - پروانه صید: اجازه نامه‌ای است که به منظور انجام فعالیتهای صیادی اشخاص حقیقی</w:t>
      </w:r>
      <w:r w:rsidR="00D04E19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و حقوقی صادر شده است و در آن بر حسب مورد مشخصات‌شناور، روش صید، نوع و میزان</w:t>
      </w:r>
      <w:r w:rsidR="00D04E19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ابزار و ادوات ،‌گونه، میزان سهمیه صید ،‌ منطقه صید، مالک یا مالکین شناور، مشخص</w:t>
      </w:r>
      <w:r w:rsidR="00E61CB8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می‌شود.</w:t>
      </w:r>
    </w:p>
    <w:p w:rsidR="00D04E19" w:rsidRPr="00CA1394" w:rsidRDefault="00840661" w:rsidP="00E61CB8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10 - بندر صیادی - به محدوده‌ای از ساحل دریا، دریاچه، یا رودخانه اطلاق می‌شود که</w:t>
      </w:r>
      <w:r w:rsidR="00D04E19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به جهت دارا بودن پناهگاه طبیعی (‌خور یا آبراهه مناسب) یا‌مصنوعی (‌موج شکن) و</w:t>
      </w:r>
      <w:r w:rsidR="00D04E19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تأسیسات ساحلی دیگر، پهلو گیری و تخلیه صید بوسیله شناورهای صیادی در آن</w:t>
      </w:r>
      <w:r w:rsidR="00D04E19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امکان‌پذیر بوده و اکثر شناورهای فعال در‌آن شناورهای صیادی می‌باشند.</w:t>
      </w:r>
      <w:r w:rsidR="00D04E19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</w:p>
    <w:p w:rsidR="00D04E19" w:rsidRPr="00CA1394" w:rsidRDefault="00840661" w:rsidP="00D04E19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11 - ارزیابی ذخایر: کاوشهایی است که جهت تعیین میزان اولیه (‌مرجع) توده زنده</w:t>
      </w:r>
      <w:r w:rsidR="00D04E19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آبزیان صورت می‌گیرد.</w:t>
      </w:r>
    </w:p>
    <w:p w:rsidR="00D04E19" w:rsidRPr="00CA1394" w:rsidRDefault="00840661" w:rsidP="00D04E19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12 - شناورها، آلات و ادوات غیر مجاز: کلیه شناورها و آلات و ادوات صیادی که</w:t>
      </w:r>
      <w:r w:rsidR="00D04E19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استفاده از آنها برابر مقررات مجاز اعلام نشده است .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br/>
        <w:t>13 - وزارت نیرو: وزارت نیرو و سازمان مدیریت منابع آب کشور و سازمانهای آب</w:t>
      </w:r>
      <w:r w:rsidR="00D04E19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منطقه‌ای و سازمان آب و برق خوزستان</w:t>
      </w:r>
      <w:r w:rsidR="00D04E19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E61CB8">
        <w:rPr>
          <w:rFonts w:ascii="Times New Roman" w:eastAsia="Times New Roman" w:hAnsi="Times New Roman" w:cs="Nazanin" w:hint="cs"/>
          <w:b/>
          <w:bCs/>
          <w:sz w:val="24"/>
          <w:szCs w:val="24"/>
          <w:rtl/>
        </w:rPr>
        <w:t>‌فصل دوم:‌قلمرو اجرایی قانون و مقررات اجرایی آن</w:t>
      </w:r>
      <w:r w:rsidR="00D04E19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</w:p>
    <w:p w:rsidR="00D04E19" w:rsidRPr="00CA1394" w:rsidRDefault="00840661" w:rsidP="00D04E19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‌ماده 2 - قلمرو اجرایی قانون و مقررات اجرایی آن عبارت است از:</w:t>
      </w:r>
    </w:p>
    <w:p w:rsidR="00827F54" w:rsidRPr="00CA1394" w:rsidRDefault="00840661" w:rsidP="00827F5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1 - آبهای تحت حاکمیت و صلاحیت جمهوری اسلامی ایران (‌آبهای داخلی، دریای سرزمینی</w:t>
      </w:r>
      <w:r w:rsidR="00827F54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و منطقه انحصاری و اقتصادی) در خلیج فارس و دریای‌عمان به ترتیب مقرر در قانون</w:t>
      </w:r>
      <w:r w:rsidR="00827F54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مناطق دریایی جمهوری اسلامی ایران و مقررات اجرایی آن .</w:t>
      </w:r>
    </w:p>
    <w:p w:rsidR="00827F54" w:rsidRPr="00CA1394" w:rsidRDefault="00840661" w:rsidP="00827F5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2 - آبهای تحت حاکمیت و صلاحیت جمهوری اسلامی ایران در دریای خزر</w:t>
      </w:r>
    </w:p>
    <w:p w:rsidR="00827F54" w:rsidRPr="00CA1394" w:rsidRDefault="00840661" w:rsidP="00827F5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3 - آبهای داخلی و مرزی ایران از قبیل آبهای موجود در دریاچه‌های طبیعی و مصنوعی و</w:t>
      </w:r>
      <w:r w:rsidR="00827F54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پشت سدها، رودخانه‌ها، آبگیرهای طبیعی و مصنوعی،‌آبراهها ،‌تالابها ،‌مردابها اعم</w:t>
      </w:r>
      <w:r w:rsidR="00827F54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از شور ،‌شیرین یا آبهای لب شور ساحلی و مصب رودخانه‌ها .</w:t>
      </w:r>
      <w:r w:rsidR="00827F54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</w:p>
    <w:p w:rsidR="00827F54" w:rsidRPr="00E61CB8" w:rsidRDefault="00840661" w:rsidP="00827F54">
      <w:pPr>
        <w:spacing w:after="150" w:line="432" w:lineRule="atLeast"/>
        <w:jc w:val="both"/>
        <w:rPr>
          <w:rFonts w:ascii="Times New Roman" w:eastAsia="Times New Roman" w:hAnsi="Times New Roman" w:cs="Nazanin" w:hint="cs"/>
          <w:b/>
          <w:bCs/>
          <w:sz w:val="24"/>
          <w:szCs w:val="24"/>
          <w:rtl/>
        </w:rPr>
      </w:pPr>
      <w:r w:rsidRPr="00E61CB8">
        <w:rPr>
          <w:rFonts w:ascii="Times New Roman" w:eastAsia="Times New Roman" w:hAnsi="Times New Roman" w:cs="Nazanin" w:hint="cs"/>
          <w:b/>
          <w:bCs/>
          <w:sz w:val="24"/>
          <w:szCs w:val="24"/>
          <w:rtl/>
        </w:rPr>
        <w:t>‌فصل سوم :‌طرح مدیریت ذخایر آبزیان</w:t>
      </w:r>
    </w:p>
    <w:p w:rsidR="00827F54" w:rsidRPr="00CA1394" w:rsidRDefault="00840661" w:rsidP="00E61CB8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‌ماده 3 - طرح مدیریت ذخایر آبزیان با هدف شناسایی و معرفی ذخایر قابل بهره برداری</w:t>
      </w:r>
      <w:r w:rsidR="00827F54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بر اساس تحقیقات علمی و نیازهای اجتماعی و اقتصادی‌توسط شرکت سهامی شیلات ایران که</w:t>
      </w:r>
      <w:r w:rsidR="00827F54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از این پس در این آیین نامه به اختصار شیلات نامیده می‌شود تهیه و پس از تایید</w:t>
      </w:r>
      <w:r w:rsidR="00E61CB8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کمیسیونهای مدیریت بهره‌برداری ذی ربط توسط وزیر جهاد سازندگی جهت اجرا ابلاغ</w:t>
      </w:r>
      <w:r w:rsidR="00827F54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می‌گردد.</w:t>
      </w:r>
    </w:p>
    <w:p w:rsidR="00827F54" w:rsidRPr="00CA1394" w:rsidRDefault="00840661" w:rsidP="00827F5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‌تبصره 1 - شیلات طرح مدیریت ذخایر آبزیان و تدابیر اتخاذ شده در اجرای آن را به</w:t>
      </w:r>
      <w:r w:rsidR="00827F54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نحو مناسب منتشر می‌نماید.</w:t>
      </w:r>
    </w:p>
    <w:p w:rsidR="00827F54" w:rsidRPr="00CA1394" w:rsidRDefault="00840661" w:rsidP="00827F5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‌تبصره 2 - شیلات مکلف است در هنگام تهیه طرح مدیریت ذخایر آبزیان با صیادان یا</w:t>
      </w:r>
      <w:r w:rsidR="00827F54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نمایندگان آنها و اتحادیه شرکتهای تعاونی صیادی ذی ربط و‌همچنین سایر اشخاص ذی نفع</w:t>
      </w:r>
      <w:r w:rsidR="00827F54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مشورت نماید.</w:t>
      </w:r>
    </w:p>
    <w:p w:rsidR="00827F54" w:rsidRPr="00CA1394" w:rsidRDefault="00840661" w:rsidP="00827F5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lastRenderedPageBreak/>
        <w:t>‌تبصره 3 - شیلات طرح مدیریت ذخایر آبزیان را پس از طی مراحل فوق تهیه و به سازمان</w:t>
      </w:r>
      <w:r w:rsidR="00827F54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بنادر و کشتیرانی اعلام می‌دارد.</w:t>
      </w:r>
    </w:p>
    <w:p w:rsidR="00827F54" w:rsidRPr="00CA1394" w:rsidRDefault="00840661" w:rsidP="00827F5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‌ماده 4 - کمیسیون‌های مدیریت بهره برداری ذخایر آبزیان عبارتند از:</w:t>
      </w:r>
      <w:r w:rsidR="00827F54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</w:p>
    <w:p w:rsidR="00827F54" w:rsidRPr="00CA1394" w:rsidRDefault="00840661" w:rsidP="00827F5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1 - کمیسیون مدیریت بهره برداری ذخایر آبزیان خلیج فارس و دریای عمان.</w:t>
      </w:r>
      <w:r w:rsidR="00827F54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</w:p>
    <w:p w:rsidR="00827F54" w:rsidRPr="00CA1394" w:rsidRDefault="00840661" w:rsidP="00827F5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2 - کمیسیون مدیریت بهره برداری ذخایر آبزیان دریای خزی.</w:t>
      </w:r>
    </w:p>
    <w:p w:rsidR="00827F54" w:rsidRPr="00CA1394" w:rsidRDefault="00840661" w:rsidP="00827F5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3 - کمیسیون مدیرت بهره برداری ذخایر آبزیان آبهای داخلی.</w:t>
      </w:r>
    </w:p>
    <w:p w:rsidR="00827F54" w:rsidRPr="00CA1394" w:rsidRDefault="00840661" w:rsidP="00827F5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‌تبصره - نحوه تشکیل، شرح وظایف و اعضای این کمیسیون طی دستورالعملی که بوسیله</w:t>
      </w:r>
      <w:r w:rsidR="00827F54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شیلات تهیه و به تایید وزیر جهاد سازندگی می‌رسد ابلاغ‌خواهد شد.</w:t>
      </w:r>
      <w:r w:rsidR="00827F54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</w:p>
    <w:p w:rsidR="00827F54" w:rsidRPr="00E61CB8" w:rsidRDefault="00840661" w:rsidP="00827F54">
      <w:pPr>
        <w:spacing w:after="150" w:line="432" w:lineRule="atLeast"/>
        <w:jc w:val="both"/>
        <w:rPr>
          <w:rFonts w:ascii="Times New Roman" w:eastAsia="Times New Roman" w:hAnsi="Times New Roman" w:cs="Nazanin" w:hint="cs"/>
          <w:b/>
          <w:bCs/>
          <w:sz w:val="24"/>
          <w:szCs w:val="24"/>
          <w:rtl/>
        </w:rPr>
      </w:pPr>
      <w:r w:rsidRPr="00E61CB8">
        <w:rPr>
          <w:rFonts w:ascii="Times New Roman" w:eastAsia="Times New Roman" w:hAnsi="Times New Roman" w:cs="Nazanin" w:hint="cs"/>
          <w:b/>
          <w:bCs/>
          <w:sz w:val="24"/>
          <w:szCs w:val="24"/>
          <w:rtl/>
        </w:rPr>
        <w:t>‌فصل چهارم: تعاونیها ،‌خدمات و تأسیسات بندری</w:t>
      </w:r>
    </w:p>
    <w:p w:rsidR="00827F54" w:rsidRPr="00CA1394" w:rsidRDefault="00840661" w:rsidP="00827F5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‌ماده 5 - صدور مجوز تشکیل شرکتهای تعاونی و اتحادیه‌های صیادی و تکثیر و پرورش</w:t>
      </w:r>
      <w:r w:rsidR="00827F54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آبزیان توسط وزارت تعاون منوط به ارایه موافقت کتبی‌شیلات توسط متقاضیان به وزارت</w:t>
      </w:r>
      <w:r w:rsidR="00827F54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تعاون می‌باشد.</w:t>
      </w:r>
    </w:p>
    <w:p w:rsidR="00827F54" w:rsidRPr="00CA1394" w:rsidRDefault="00840661" w:rsidP="00827F5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‌ماده 6 - بنادر صیادی تحت سرپرستی و نظارت شیلات اداره می‌شود، شیلات می‌تواند</w:t>
      </w:r>
      <w:r w:rsidR="00827F54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ارائه خدمات و اداره تأسیسات بندری را به شرکتهای تعاونی یا‌خصوصی واگذار نماید.</w:t>
      </w:r>
    </w:p>
    <w:p w:rsidR="00827F54" w:rsidRPr="00CA1394" w:rsidRDefault="00840661" w:rsidP="00827F5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‌ماده 7ـ امور زیر در بنادر صیادی، تحت مدیریت یا نظارت شیلات و با رعایت مقررات و</w:t>
      </w:r>
      <w:r w:rsidR="00827F54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سایر قوانین ذی ربط انجام می‌شوند:</w:t>
      </w:r>
      <w:r w:rsidR="00827F54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</w:p>
    <w:p w:rsidR="00827F54" w:rsidRPr="00CA1394" w:rsidRDefault="00840661" w:rsidP="00827F5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1 - ایجاد، تکمیل، توسعه ساختمانها و تأسیسات تعمیرگاههای ساحلی در بنادر صیادی با</w:t>
      </w:r>
      <w:r w:rsidR="00827F54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رعایت وظایف سایر ارگانهای ذی ربط.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br/>
        <w:t>2 - اجرای مقررات بندری در محدوده بنادر صیادی.</w:t>
      </w:r>
      <w:r w:rsidR="00827F54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</w:p>
    <w:p w:rsidR="00827F54" w:rsidRPr="00CA1394" w:rsidRDefault="00840661" w:rsidP="00827F5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3 - اداره امور تخلیه ،‌بارگیری ،‌حمل و نقل و نگهداری محصولات ،‌ابزار و ادوات و</w:t>
      </w:r>
      <w:r w:rsidR="00827F54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مایحتاج صیادی با رعایت مقررات مربوط.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br/>
        <w:t>4 - اداره شبکه مخابراتی و کنترل شناورهای صیادی با رعایت مقررات مربوط.</w:t>
      </w:r>
    </w:p>
    <w:p w:rsidR="00827F54" w:rsidRPr="00CA1394" w:rsidRDefault="00840661" w:rsidP="00827F5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5 - وصول بهای تعرفه‌های بندری موضوع این آیین نامه.</w:t>
      </w:r>
      <w:r w:rsidR="00827F54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</w:p>
    <w:p w:rsidR="00827F54" w:rsidRPr="00CA1394" w:rsidRDefault="00840661" w:rsidP="00827F5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6 - تعیین نحوه استفاده و شرایط بهره برداری از تأسیسات و تجهیزات بندری در محدوده</w:t>
      </w:r>
      <w:r w:rsidR="00827F54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بنادر صیادی.</w:t>
      </w:r>
    </w:p>
    <w:p w:rsidR="00827F54" w:rsidRPr="00CA1394" w:rsidRDefault="00840661" w:rsidP="00827F5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‌ماده 8 - وظایف و اختیارات مدیریت بنادر صیادی با رعایت قوانین و مقررات ذی ربط</w:t>
      </w:r>
      <w:r w:rsidR="00827F54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به شرح زیر است:</w:t>
      </w:r>
    </w:p>
    <w:p w:rsidR="00827F54" w:rsidRPr="00CA1394" w:rsidRDefault="00840661" w:rsidP="00827F5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1 - نگهداری دفتر ثبت آمار صیادان ،‌تردد شناورها و مراجعین به بندر.</w:t>
      </w:r>
      <w:r w:rsidR="00827F54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</w:p>
    <w:p w:rsidR="00827F54" w:rsidRPr="00CA1394" w:rsidRDefault="00840661" w:rsidP="00827F5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2 - هدایت شناورها برای ورود و خروج به بندر و پهلو گیری با رعایت مقررات مربوط به</w:t>
      </w:r>
      <w:r w:rsidR="00827F54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راهنمایی شناورها.</w:t>
      </w:r>
    </w:p>
    <w:p w:rsidR="00827F54" w:rsidRPr="00CA1394" w:rsidRDefault="00840661" w:rsidP="00827F5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3 - کمک رسانی در موقع بروز حوادث در محوطه بندر صیادی با همکاری سایر دستگاهها.</w:t>
      </w:r>
    </w:p>
    <w:p w:rsidR="00827F54" w:rsidRPr="00CA1394" w:rsidRDefault="00840661" w:rsidP="00827F5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4 - ثبت و گزارش حوادث دریایی مربوط به شناورهای صیادی و صیادان و ارسال آن به</w:t>
      </w:r>
      <w:r w:rsidR="00827F54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مراجع زی ربط.</w:t>
      </w:r>
    </w:p>
    <w:p w:rsidR="00827F54" w:rsidRPr="00CA1394" w:rsidRDefault="00840661" w:rsidP="00827F5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lastRenderedPageBreak/>
        <w:t>5 - اقدام در جهت تأمین انتظامات و حفاظت تأسیسات بندری.</w:t>
      </w:r>
    </w:p>
    <w:p w:rsidR="00827F54" w:rsidRPr="00CA1394" w:rsidRDefault="00840661" w:rsidP="00827F5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6 - نظارت بر نحوه عملکرد واحدهای خدمات دهنده مستقر در بندر در زمینه ایجاد</w:t>
      </w:r>
      <w:r w:rsidR="00827F54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تأسیسات بندری.</w:t>
      </w:r>
    </w:p>
    <w:p w:rsidR="00827F54" w:rsidRPr="00CA1394" w:rsidRDefault="00840661" w:rsidP="00827F5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7 - نصب و مراقبت نورافکن‌ها و فانوسها و علایم دریایی در بندر با هماهنگی سازمان</w:t>
      </w:r>
      <w:r w:rsidR="00827F54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بنادر و کشتیرانی.</w:t>
      </w:r>
    </w:p>
    <w:p w:rsidR="00827F54" w:rsidRPr="00CA1394" w:rsidRDefault="00840661" w:rsidP="00827F5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8 - دریافت وجوهی که طبق مقررات وصول آنها به عهده شیلات واگذار شده یا می‌شود.</w:t>
      </w:r>
      <w:r w:rsidR="00827F54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</w:p>
    <w:p w:rsidR="00827F54" w:rsidRPr="00CA1394" w:rsidRDefault="00840661" w:rsidP="00827F5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9 - دریافت خسارات وارده به بند و تأسیسات بندری با رعایت مقررات مربوط.</w:t>
      </w:r>
      <w:r w:rsidR="00827F54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</w:p>
    <w:p w:rsidR="00827F54" w:rsidRPr="00CA1394" w:rsidRDefault="00840661" w:rsidP="00827F5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10 - تنظیم صورت جلسه مربوط به برخورد شناورها با یکدیگر و تأسیسات بندری و گزارش</w:t>
      </w:r>
      <w:r w:rsidR="00827F54"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آن به مراجع ذی ربط.</w:t>
      </w:r>
    </w:p>
    <w:p w:rsidR="00CA1394" w:rsidRDefault="00840661" w:rsidP="00CA139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11 - انجام بازرسیهای لازم از شناورها حسب وظایف و مأموریتهای محول شده از قبیل</w:t>
      </w:r>
      <w:r w:rsid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انطباق شناورها، تجهیزات ابزار و ادوات صید آن با موارد‌مندرج در پرونده صید.</w:t>
      </w:r>
      <w:r w:rsid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</w:p>
    <w:p w:rsidR="00CA1394" w:rsidRDefault="00840661" w:rsidP="00CA139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12 - کنترل رعایت مقررات بهداشت، زیست محیطی و حمل و نقل بهینه آبزیان.</w:t>
      </w:r>
    </w:p>
    <w:p w:rsidR="00CA1394" w:rsidRDefault="00840661" w:rsidP="00CA139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13 - اجرای سایر مقررات بندری شیلات.</w:t>
      </w:r>
    </w:p>
    <w:p w:rsidR="00CA1394" w:rsidRDefault="00840661" w:rsidP="00CA139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14 - حصول اطمینان از بکار گیری کارکنان و خدمه با صلاحیت و به تعداد مورد نیاز بر</w:t>
      </w:r>
      <w:r w:rsid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روی شناورهای صیادی با رعایت مقررات تعیین شده توسط‌مراجع ذی ربط.</w:t>
      </w:r>
    </w:p>
    <w:p w:rsidR="00CA1394" w:rsidRDefault="00840661" w:rsidP="00CA139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‌ماده 9 - صیادان، صاحبان و کارکنان شناورهای صیادی و تأسیسات و واحدهای تولیدی و</w:t>
      </w:r>
      <w:r w:rsid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خدماتی مربوط و ناخدایان این گونه شناورها ملزم به رعایت‌ضوابط ذیل می‌باشند:</w:t>
      </w:r>
    </w:p>
    <w:p w:rsidR="00CA1394" w:rsidRDefault="00840661" w:rsidP="00CA139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1 - رعایت ضوابط و مقررات بندری شیلات.</w:t>
      </w:r>
    </w:p>
    <w:p w:rsidR="00CA1394" w:rsidRDefault="00840661" w:rsidP="00CA139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2 - نگهداری تعداد لازم از ملوانان صلاحیتدار در شناور.</w:t>
      </w:r>
      <w:r w:rsid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</w:p>
    <w:p w:rsidR="00CA1394" w:rsidRDefault="00840661" w:rsidP="00CA139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3 - همکاری با مأمورین اداره بندر به منظور انجام وظایف و مأموریتهای محول شده.</w:t>
      </w:r>
    </w:p>
    <w:p w:rsidR="00CA1394" w:rsidRDefault="00840661" w:rsidP="00CA139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4 - رعایت مقررات ایمنی، بهداشتی و محیط زیست.</w:t>
      </w:r>
    </w:p>
    <w:p w:rsidR="00CA1394" w:rsidRDefault="00840661" w:rsidP="00CA139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‌ماده 10 - صاحبان شناورهایی که به هر طریق مانع عبور و مرور در بندر یا مسیر آن</w:t>
      </w:r>
      <w:r w:rsid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شده‌اند با اخطار کتبی مدیریت بندر موظفند در مهلت تعیین شده‌نسبت به رفع مانع</w:t>
      </w:r>
      <w:r w:rsid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اقدام نمایند.</w:t>
      </w:r>
    </w:p>
    <w:p w:rsidR="00CA1394" w:rsidRDefault="00840661" w:rsidP="00CA139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‌تبصره 1 - پس از انقضای مهلت اخطار کتبی چنانچه صاحبان شناورهای مذکور به رفع</w:t>
      </w:r>
      <w:r w:rsid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مانع اقدام ننمایند ،‌مدیریت بندر راساً نسبت به رفع مانع عبور و‌مرور اقدام کرده و</w:t>
      </w:r>
      <w:r w:rsid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صاحب شناور موظف به پرداخت هزینه‌های آن می‌باشد.</w:t>
      </w:r>
    </w:p>
    <w:p w:rsidR="00E61CB8" w:rsidRDefault="00840661" w:rsidP="00E61CB8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‌تبصره 2 - در صورتی که مصالح بندر، عملیات رفع مانع را از مسیر و محوطه بندر به</w:t>
      </w:r>
      <w:r w:rsid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فوریت ایجاب کند، مدیریت بندر می‌تواند بدون رعایت مدت‌اخطاریه به صاحب شناور برای</w:t>
      </w:r>
      <w:r w:rsid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رفع مانع اقدام کند و صاحب شناور باید هزینه رفع را بپردازد.</w:t>
      </w:r>
    </w:p>
    <w:p w:rsidR="00CA1394" w:rsidRDefault="00840661" w:rsidP="00E61CB8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‌ماده 11 - مقررات مربوط به مسیرهای تردد دریایی، چراغ شناورها و علایم و اشارات</w:t>
      </w:r>
      <w:r w:rsid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دریایی و بندر مطابق مقررات سازمان بنادر و کشتیرانی خواهد‌بود.</w:t>
      </w:r>
      <w:r w:rsid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</w:p>
    <w:p w:rsidR="00E61CB8" w:rsidRDefault="00840661" w:rsidP="00E61CB8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lastRenderedPageBreak/>
        <w:t>‌تبصره - شناورهای صیادی موظفند علایم و نشانه‌های خاص شناورهای صیادی مصوب شیلات</w:t>
      </w:r>
      <w:r w:rsid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را نیز رعایت نمایند.</w:t>
      </w:r>
    </w:p>
    <w:p w:rsidR="00CA1394" w:rsidRDefault="00840661" w:rsidP="00E61CB8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‌ماده 12 - شیلات شناورهای صیادی را برای تردد و استفاده از خدمات بندری در بنادر</w:t>
      </w:r>
      <w:r w:rsid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صیادی سازماندهی می‌نماید. صاحبان شناورها با موافقت‌</w:t>
      </w:r>
      <w:r w:rsidR="00E61CB8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شیلات موظف به انتخاب یک بندر</w:t>
      </w:r>
      <w:r w:rsid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به عنوان بندر اصلی می‌باشند، در این صورت شناورهای صیادی در سایر بنادر صیادی به</w:t>
      </w:r>
      <w:r w:rsid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عنوان شناور میهمان‌محسوب می‌گردند.</w:t>
      </w:r>
    </w:p>
    <w:p w:rsidR="00CA1394" w:rsidRDefault="00840661" w:rsidP="00CA139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‌ماده 13 - شیلات مجاز است بابت حق ورود، پهلو گیری و توقف شناورها در بنادر صیادی</w:t>
      </w:r>
      <w:r w:rsid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بر اساس نرخهای مبنای جدول ذیل مبالغی را به عنوان‌تعرفه دریافت کند.</w:t>
      </w:r>
      <w:r w:rsid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‌تعرفه استفاده از خدمات بندری برای هر بار استفاده از تأسیسات بندری و به ازای هر</w:t>
      </w:r>
      <w:r w:rsid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تن ظرفیت ناخالص</w:t>
      </w:r>
    </w:p>
    <w:p w:rsidR="00CA1394" w:rsidRDefault="00840661" w:rsidP="00CA139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1 - تعرفه بندری شناور صیادی میهمان حداکثر به میزان دو برابر تعرفه‌های مورد نظر</w:t>
      </w:r>
      <w:r w:rsid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برای شناورهای صیادی مقیم محاسبه و دریافت می‌شود مگر آنکه‌انتقال شناور مذکور از</w:t>
      </w:r>
      <w:r w:rsid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بندر اصلی به بندر دیگر بر اساس سیاستهای مدیریت صید صورت گرفته شود.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br/>
        <w:t>2 - به منظور استفاده حداکثر از اسکله، هر گاه پهلو گیری شناور در کنار اسکله بیش</w:t>
      </w:r>
      <w:r w:rsid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از یک ساعت به طول انجامید برای یک ساعت اول به ازای هر تن‌ظرفیت ناخالص شناور</w:t>
      </w:r>
      <w:r w:rsid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(20%) و برای ساعتهای بعدی (50%) به مبلغ عدد مبنای مندرج در جدول اضافه محاسبه و</w:t>
      </w:r>
      <w:r w:rsid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دریافت می‌شود.</w:t>
      </w:r>
    </w:p>
    <w:p w:rsidR="00CA1394" w:rsidRDefault="00840661" w:rsidP="00CA139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‌تبصره - در مناطقی که به دلیل عدم وجود حوضچه آرام، شناورها ناچار به پهلو گیری</w:t>
      </w:r>
      <w:r w:rsid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در کنار اسکله هستند از اجرای مفاد این بند مستثنی می‌باشند.</w:t>
      </w:r>
      <w:r w:rsid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</w:p>
    <w:p w:rsidR="00CA1394" w:rsidRDefault="00840661" w:rsidP="00CA139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3 - هرگاه شناور صیادی به دلیل خرابی موتور یا بدنه مجبور به توقف در بندر گاه شود</w:t>
      </w:r>
      <w:r w:rsid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حداکثر تا (10)‌روز از پرداخت حق توقف معاف و در (10) روز‌دوم معادل حق توقف مندرج</w:t>
      </w:r>
      <w:r w:rsid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در جدول و از (10) روز سوم به بعد (20%) به عدد مبنا اضافه خواهد شد.</w:t>
      </w:r>
    </w:p>
    <w:p w:rsidR="00CA1394" w:rsidRDefault="00840661" w:rsidP="00CA139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4 - در صورتی که توقف شناور در بندرگاه به دلیل ممنوعیت ها و سیاستهای مدیریت صید</w:t>
      </w:r>
      <w:r w:rsid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صورت گرفته باشد، تا زمان رفع ممنوعیت، عوارض بندری‌دریافت نخواهد شد. بدیهی است</w:t>
      </w:r>
      <w:r w:rsid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شناورهایی که به دلیل تخلف متوقف می‌شوند مشمول مفاد این بند نمی‌شوند.</w:t>
      </w:r>
    </w:p>
    <w:p w:rsidR="000E6104" w:rsidRPr="00E61CB8" w:rsidRDefault="00840661" w:rsidP="00E61CB8">
      <w:pPr>
        <w:spacing w:after="150" w:line="432" w:lineRule="atLeast"/>
        <w:jc w:val="both"/>
        <w:rPr>
          <w:rFonts w:ascii="Times New Roman" w:eastAsia="Times New Roman" w:hAnsi="Times New Roman" w:cs="Nazanin" w:hint="cs"/>
          <w:b/>
          <w:bCs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‌تبصره - مبالغ مذکور در این ماده از شناورهای خارجی حسب نظر شیلات به ارزهای</w:t>
      </w:r>
      <w:r w:rsid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معتبر خارجی دریافت می‌شود.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br/>
      </w:r>
      <w:r w:rsidRPr="00E61CB8">
        <w:rPr>
          <w:rFonts w:ascii="Times New Roman" w:eastAsia="Times New Roman" w:hAnsi="Times New Roman" w:cs="Nazanin" w:hint="cs"/>
          <w:b/>
          <w:bCs/>
          <w:sz w:val="24"/>
          <w:szCs w:val="24"/>
          <w:rtl/>
        </w:rPr>
        <w:t>‌فصل ششم: فعالیتهای صیادی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‌ماده 43 - شیلات براساس طرح مدیریت ذخایر آبزیان نسبت به صدور پروانه صید با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رعایت شرایط ذیل اقدام می‌کند: ( )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br/>
        <w:t>‌الف ـ شرایط صدور پروانه صید با استفاده از شناور عبارتند از: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1 - دارا بودن پروانه بهره برداری از سازمان بنادر و کشتیرانی.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2 - دارا بودن بیمه نامه معتبر برای شناور صیادی.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ب - شرط صدور پروانه صید برای اشخاص حقیقی و حقوقی و گروههای صیادی بدون استفاده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از شناور، داشتن گواهی نامه صیادی است.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lastRenderedPageBreak/>
        <w:t>‌تبصره - صاحبان شناورهای صیادی فقط افرادی را می‌توانند بر روی شناورها بکار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گیرند که دارای شرط مذکور در بند (ب) این ماده باشند.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‌ماده 43 - شیلات می‌تواند بر اساس طرح مدیریت ذخایر آبزیان نسبت به سهمیه بندی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صید برای دارندگان پروانه صید اقدام کند.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‌ماده 4 - دارندگان پروانه صید می‌توانند پس از موافقت کتبی شیلات نسبت به انتقال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پروانه صید خود برای مدت معین یا سهیمه معین یا برای تمام‌مدت اعتبار پروانه یا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کلیه سهمیه به اشخاص واجد شرایط مندرج در ماده (44) این آیین نامه اقدام کنند.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‌تبصره 1 - پروانه صید انتقال یافته در دفتر شیلات به نام انتقال گیرنده ثبت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می‌شود.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‌تبصره 2 - در صورت فوت دارنده پروانه صید در مدت اعتبار آن، پروانه مذکور با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امکان تمدید آن به ورثه وی منتقل خواهد شد.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br/>
        <w:t>‌ماده 46 - تعیین ابزار و ادوات صیادی که فروش آنها طبق ماده (22) قانون ممنوع است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بر عهده شیلات می‌باشد.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br/>
        <w:t>‌ماده 47 - شیلات می‌تواند در موارد ذیل پروانه صید را تا مدت (3) ماه در فصل صید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به حالت تعلیق در آورد :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1 - عدم رعایت موارد ذکر شده در پروانه صد.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2 - در اختیار قرار دادن پروانه برای صید به دیگران بدون کسب موافقت کتبی شیلات.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3 - عدم رعایت ضوابط بهداشتی و کنترل کیفیت منطبق با این آیین نامه.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4 - هر گونه انتقال غیر مجاز محصولات صیادی به شناورهای غیر مجاز یا به خارج از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کشور.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5 - صید در مناطق یا فصول ممنوعه.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6 - صید گونه هایی که صید آنها ممنوع اعلام گردیده است.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7 - نگاهداری آلات و ادوات و مواد غیر مجاز در شناور بدون کسب مجوز از شیلات.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8 - حمل و نگهداری محصولات صید غیر مجاز در شناور .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9 - عدم رعایت مقررات مربوط به نصب پلاک شناسایی، علایم و نشانه‌های منطبق با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مقررات بین المللی راه دریایی و روشهای 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>م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ختلف صید.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‌ماده 52 - کلیه شناورهای صیادی که در آبهای موضوع ماده (2) قانون ،‌صید می‌کنند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موظف به ارایه اطلاعات و آمار شامل طول و عرض جغرافیایی،‌مشخصات شناور، عمق آب در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صیدگاه تاریخ رفت و برگشت روش صید، نوع و میزان صید ساعت توراندازی و دیگر اطلاعتی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که شیلات آنها را در‌خواست می‌کند در قالب فرمهای متحدالشکل ارایه شده توسط شیلات،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br/>
        <w:t>می‌باشند.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lastRenderedPageBreak/>
        <w:t>‌تبصره - کلیه گروههای صیادی فاقد شناور مستقر در ساحل موظفند آمار و اطلاعات مورد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نظر شیلات را در موعد مقرر به شیلات ارایه دهند.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‌ماده 53 - شناورهای صیادی موظفند حسب درخواست شیلات ترتیب استقرار ناظران را در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طول مدت صید در شناور داده و همکاریهای لازم را جهت‌ثبت و درج و ارایه آمار و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اطلاعات صحیح بنمایند.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‌ماده 54 - به منظور حمایت از صیادان صید ساحلی ،‌شیلات موظف است در اجرای ماده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(10) قانون، محدوده فعالیت شناورهای صید صنعتی را از‌شناورهای صید سنتی در آبهای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موضوع ماده (2) قانون تفکیک نماید.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‌ماده 55 - صندوق بیمه محصولات کشاورزی مکلف است انواع آبزیان صید شده را به میزان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سهمیه صید مقرر در پروانه یا ظرفیت شناور در قبال‌حوادث ذیل بیمه نماید.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1 - فساد محصول به دلایلی مانند خرابی شناور یا خرابی موتور آن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2 - عوامل قهری که سلامت شناور و کارکنان را به خطر انداخته و آنها را مجبور به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ریختن محصولات به دریا نماید.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3 - سرقتهای دریایی، آتش طوزی و انفجار .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‌ماده 56 - کلیه شناورهای صیادی موظف به نصب پلاک شناسایی واگذار شده توسط شیلات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می‌باشند.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‌ماده 57 - کلیه شناورهای صیادی موظفند از علایم و نشانه هایی که روشهای مختلف صید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و فعال بودن شناور صیادی را در دریا مشخص می‌کند‌استفاده نمایند.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‌تبصره - نحوه استفاده از این علایم و نشانه‌ها را دستورالعمل اجرایی شیلات مشخص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می‌نماید.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‌ماده 58 - موافقت‌نامه منعقد شده بین دولت جمهوری اسلامی ایران و دولت صاحب پرچم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موضوع ماده (13) قانون باید ضمن رعایت سایر قوانین و‌مقررات موضوعه حاوی موارد ذیل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باشد.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1 - تعیین تعداد شناورهای صیادی مجاز، روش صید، انواع گونه‌های قابل استحصال و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میزان صید مجاز .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2 - پیش بینی تعهدات دولت صاحب پرچم یا سایر نهادهای ذی صلاح دیگر برای تصویب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تدابیر مناسب جهت تضمین اینکه 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>ش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ناورهای متعلق به آنها‌مقررات و شرایط مندرج در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موافقت‌نامه یا سایر قوانین و مقررات جمهوری اسلامی ایران را رعایت 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>ن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مایند.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br/>
        <w:t>3 - الزام مالکین شناورهای صیادی خارجی به دادن اطلاعات ادواری منظم در خصوص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فعالیتهای صیادی خود با رعایت شرایط مقرر در این آیین نامه .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4 - الزام به رعایت مقررات و تدابیر اتخاذ شده از طرف جمهوری اسلامی ایران در جهت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حمایت از فعالیتهای صید ساحلی .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5 - پیش بینی حضور بازرسان یا ناظران ایرانی بر روی شناورهای صیادی خارجی در تمام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مدت فعالیت آنها در آبهای موضوع ماده (2) قانون.</w:t>
      </w:r>
    </w:p>
    <w:p w:rsidR="000E6104" w:rsidRDefault="000E6104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="00840661" w:rsidRPr="00CA1394">
        <w:rPr>
          <w:rFonts w:ascii="Times New Roman" w:eastAsia="Times New Roman" w:hAnsi="Times New Roman" w:cs="Nazanin" w:hint="cs"/>
          <w:sz w:val="24"/>
          <w:szCs w:val="24"/>
          <w:rtl/>
        </w:rPr>
        <w:t>6 - پیش بینی سایر تدابیر و مقررات مورد توافق طرفین از قبیل انتقال تکنولوژی،</w:t>
      </w:r>
      <w:r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="00840661" w:rsidRPr="00CA1394">
        <w:rPr>
          <w:rFonts w:ascii="Times New Roman" w:eastAsia="Times New Roman" w:hAnsi="Times New Roman" w:cs="Nazanin" w:hint="cs"/>
          <w:sz w:val="24"/>
          <w:szCs w:val="24"/>
          <w:rtl/>
        </w:rPr>
        <w:t>آموزش حرفه‌ای و غیره</w:t>
      </w:r>
      <w:r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lastRenderedPageBreak/>
        <w:t>‌ماده 59 - شناورهای خارجی براساس ماده (13) قانون در صورتی می‌توانند برای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شرکتهای ایرانی صید نمایند که قرارداد منعقد شده بین مالکین آنها به‌تایید شیلات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برسد.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‌ماده 60 - شناورهای صیادی خارجی که در آبهای تحت حاکمیت یا صلاحیت جمهوری اسلامی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ایراد قرار دارند یا از آن عبور می‌کنند و مجاز به صید‌در این آبها نمی‌باشند باید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ابزار و ادوات صید خود را به ترتیبی در شناورها قرار دهند که نتوانند به راحتی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br/>
        <w:t>برای صید مورد استفاده قرار گیرند. در صورت‌عدم رعایت مقررات این ماده عبور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شناورهای خارجی بی ضرر تلقی نگردیده و 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>م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طابق با مقررات داخلی و بین‌المللی با آنها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رفتار می‌گردد.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‌تبصره - نحوه قرار گرفتن ابزار و ادوات صید در شناورهای خارجی موضوع این ماده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توسط شیلات معین می‌گردد.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‌ماده 61 - شناورهای صیادی خارجی باید با استفاده از وسایل مخابراتی مقتضی ورود و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خروج خود را از آبهای تحت حاکمیت و صلاحیت جمهوری‌اسلامی ایران همچنین موقعیت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جغرافیایی و فعالیتهای صیادی خود در مدت حضور در این آبها را در فواصل زمانی منظم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و مقرر توسط شیلات به‌اطلاع آن برسانند.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‌تبصره - ورود شناورهای صیادی خارجی به آبهای تحت حاکمیت و صلاحیت جمهوری اسلامی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ایران منوط به کسب مجوز ورود از سازمان بنادر و‌کشتیرانی بوده و همچنین شناورهای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مزبور در هنگام خروج از بنادر و آبهای موضوع این آیین نامه می‌بایست مجوز خروج از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سازمان بنادر و کشتیرانی‌دریافت نمایند.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‌ماده 62 - هنگامی که شناور صیادی خارجی در آبهای موضوع ماده (2) قانون مشغول صید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است موظف به رعایت موارد ذیل می‌باشد: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br/>
        <w:t>1 - برافراشتن پرچم کشور متبوعه خود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2 - برافراشتن پرچم جمهوری اسلامی ایران بر روی دکل اصلی در دو طرف سینه و قسمت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پاشنه شناور.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3 - ثبت نام شناور با حروف درشت بر بدنه و دکل کشتی.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4 - همراه داشتن گواهی نامه‌های فنی و ایمنی مربوط به شناور و خدمه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5 - دارا بودن پوشش بیمه‌ای لازم برای جبران خسارت احتمالی آلودگی و خسارت به بندر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و تأسیسات ساحلی و خسارت به شناورهای دیگر.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‌ماده 63 - ناخدا و سایر کارکنان شناور صیادی خارجی در حین صید در آبهای تعیین شده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موظف به همکاری و رعایت دستورات مسئولین ذی ربط‌می‌باشند این دستورات شامل موارد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ذیل می‌باشد: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1 - همکاری با بازرسان مجاز جهت انجام هر نوع بازرسی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2 - هدایت شناور به بندر در صورت درخواست مسئولین ذی ربط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lastRenderedPageBreak/>
        <w:t>‌ماده 64 - ناخدای شناور موظف به داشتن دفتر چه عملیات روزانه براساس نمونه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(‌فرمی) می‌باشد که شیلات ارایه می‌کند، این دفترچه ویژه ثبت کلیه‌اقدامات انجام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شده شناور در هنگام صید می‌باشد.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‌تبصره - ناخدای شناور بایستی با استفاده از رادیو گزارش روزانه خود را به شیلات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مخابره نماید.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‌ماده 65 - ناخدا و تمام خدمه شناور موظف هستند در زمینه‌های ذیل با نماینده معرفی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شده توسط شیلات همکاری نمایند: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1 - ورود به شناور جهت انجام امور علمی و بازرسی ادوات و ابزار صید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2 - انجام عملیات بارگیری و تخلیه شناور در زمان و مکان تعیین شده توسط شیلات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3 - در دسترس قرار دادن موارد ذیل و استفاده از تسهیلات و تجهیزات شناور که از نظر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نماینده مذکور برای اجرای وظایف وی مفید هستند.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‌الف - دسترسی کامل به محل استقرار ناخدا و سایر کار کنان شناور، محل صید در رویعرشه، محل نگهداری، عمل آوری، توزین و انبار ماهی.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ب - نمونه برداری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ج - دسترسی کامل به محل نگهداری گزارشهای شناور، دفتر ثبت عملیات و اسناد به منظور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بازرسی گزارشها و تکثیر اسناد.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‌د - دسترسی کامل به وسایل و تجهیزات ناوبری و کمک ناوبری مربوط به فعالیتهای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صیادی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ه - سایر اطلاعات مربوط به صید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4 - ناخدا یا هیچیک از خدمه شناور حق تعرض، جلوگیری از انجام وظایف، مقاومت یا به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تأخیر انداختن امور یا جلوگیری از ورود به کشتی، اخطار و‌غیره به بازرسان در انجام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وظایف آنان را ندارند.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‌ماده 66 - ناخدا موظف به تأمین محل استراحت، غذا و سایر تسهیلات از قبیل تسهیلات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دارویی یک بازرس در حد یک افسر می‌باشد.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br/>
        <w:t>‌ماده 67 - کلیه هزینه‌های سفر بازرس یا بازرسان از بند جمهوری اسلامی ایران به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شناور و بالعکس و همچنین پوشش کامل بیمه برای انجام امور‌بازرسی باید به وسیله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مالک یا اجاره کننده شناور یا نماینده او تأمین شود.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‌ماده 68 - ناخدا یا اجاره دار شناور در جمهوری اسلامی ایران نماینده تام الاختیار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مالک شناخته می‌شود.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‌ماده 69 - دارنده مجوز صید شناور صیادی خارجی موظف است حسب نظر شیلات بخشی از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کارکنان شناور خود را از اتباع ایران قرار دهد.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‌ماده 70 - مالک یا ناخدای شناور صیادی خارجی ملزم به آموزش حرفه‌ای افراد معرفی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شده توسط شیلات می‌باشد تعداد این 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>ا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فراد با توافق شیلات و‌ناخدای شناور تعیین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می‌شود.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‌ماده 71 - صید پستانداران دریایی در تمام فصول و مناطق ممنوع است.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lastRenderedPageBreak/>
        <w:t>‌ماده 72 - انجام عملیات صید تحقیقاتی در آبهای موضوع ماده (2) قانون منوط به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اجازه کتبی شیلات است که بر اساس طرح عملیات ارایه شده از‌طرف متقاضی ایرانی یا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خارجی صادر می‌گردد.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‌ماده 73 - شیلات می‌تواند در صورت ضرورت شناورهای صید علمی تحقیقاتی را از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محدودیتهای زمانی، مکانی، روشی، گونه‌ای و ابزاری صید‌مندرج در طرح مدیرت ذخایر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آبزیان معاف کند. این امر باید در پروانه صادر شده قید گردد.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‌ماده 74 - شناورهای صید علمی تحقیقاتی موظف به قبول حضور ناظران تحقیقاتی که از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طرف شیلات معین می‌گردند، می‌باشند،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‌ماده 75 - کلیه داده‌ها و اطلاعات جمع آوری شده طی عملیات صید علمی تحقیقاتی و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همچنین نتایج حاصل از تجزیه و تحلیل این داده‌ها و اطلاعات‌در اختیار شیلات یا هر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دستگاه دیگری که توسط شیلات معین می‌گردد، قرار داده می‌شود.</w:t>
      </w:r>
    </w:p>
    <w:p w:rsidR="000E6104" w:rsidRPr="00E61CB8" w:rsidRDefault="000E6104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b/>
          <w:bCs/>
          <w:sz w:val="24"/>
          <w:szCs w:val="24"/>
          <w:rtl/>
        </w:rPr>
      </w:pPr>
      <w:r w:rsidRPr="00E61CB8">
        <w:rPr>
          <w:rFonts w:ascii="Times New Roman" w:eastAsia="Times New Roman" w:hAnsi="Times New Roman" w:cs="Nazanin" w:hint="cs"/>
          <w:b/>
          <w:bCs/>
          <w:sz w:val="24"/>
          <w:szCs w:val="24"/>
          <w:rtl/>
        </w:rPr>
        <w:t xml:space="preserve"> </w:t>
      </w:r>
      <w:r w:rsidR="00840661" w:rsidRPr="00E61CB8">
        <w:rPr>
          <w:rFonts w:ascii="Times New Roman" w:eastAsia="Times New Roman" w:hAnsi="Times New Roman" w:cs="Nazanin" w:hint="cs"/>
          <w:b/>
          <w:bCs/>
          <w:sz w:val="24"/>
          <w:szCs w:val="24"/>
          <w:rtl/>
        </w:rPr>
        <w:t>‌فصل هفت: ضوابط روشهای کنترل محصولات آبزی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‌ماده 76 - کلیه شناورهای صیادی باید دارای انبار نگهداری عایق بندی و غیر قابل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نفوذ نسبت به حشرات و حیوانات موذی بوده از سطوح داخلی‌صاف و قابل شستشو برخوردار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و هنگام استفاده کاملاً تمیز باشند. انبارها باید طوری طراحی شود که از عدم تماس آب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حاصل از ذوب یخ یا پساب با‌محصولات شیلاتی صیادی اطمینان حاصل شود.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‌تبصره - ضوابط عمل آوری بر روی شناورهای صیادی توسط شیلات معین می‌شود.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</w:p>
    <w:p w:rsidR="000E6104" w:rsidRDefault="00840661" w:rsidP="000E6104">
      <w:pPr>
        <w:spacing w:after="150" w:line="432" w:lineRule="atLeast"/>
        <w:jc w:val="both"/>
        <w:rPr>
          <w:rFonts w:ascii="Times New Roman" w:eastAsia="Times New Roman" w:hAnsi="Times New Roman" w:cs="Nazanin" w:hint="cs"/>
          <w:sz w:val="24"/>
          <w:szCs w:val="24"/>
          <w:rtl/>
        </w:rPr>
      </w:pP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‌ماده 78 - ضوابط کنترل کیفی حمل و نقل و نگهداری آبزیان در شناورهای صیادی، بنادر</w:t>
      </w:r>
      <w:r w:rsidR="000E6104">
        <w:rPr>
          <w:rFonts w:ascii="Times New Roman" w:eastAsia="Times New Roman" w:hAnsi="Times New Roman" w:cs="Nazanin" w:hint="cs"/>
          <w:sz w:val="24"/>
          <w:szCs w:val="24"/>
          <w:rtl/>
        </w:rPr>
        <w:t xml:space="preserve"> </w:t>
      </w:r>
      <w:r w:rsidRPr="00CA1394">
        <w:rPr>
          <w:rFonts w:ascii="Times New Roman" w:eastAsia="Times New Roman" w:hAnsi="Times New Roman" w:cs="Nazanin" w:hint="cs"/>
          <w:sz w:val="24"/>
          <w:szCs w:val="24"/>
          <w:rtl/>
        </w:rPr>
        <w:t>صیادی و مزارع توسط شیلات اعلام می‌گردد.</w:t>
      </w:r>
    </w:p>
    <w:p w:rsidR="008171BB" w:rsidRPr="00CA1394" w:rsidRDefault="008171BB">
      <w:pPr>
        <w:rPr>
          <w:rFonts w:cs="Nazanin"/>
        </w:rPr>
      </w:pPr>
    </w:p>
    <w:sectPr w:rsidR="008171BB" w:rsidRPr="00CA1394" w:rsidSect="00B131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-bold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0661"/>
    <w:rsid w:val="00080A82"/>
    <w:rsid w:val="000E6104"/>
    <w:rsid w:val="008171BB"/>
    <w:rsid w:val="00827F54"/>
    <w:rsid w:val="00840661"/>
    <w:rsid w:val="00840A27"/>
    <w:rsid w:val="00890167"/>
    <w:rsid w:val="00B131DB"/>
    <w:rsid w:val="00CA1394"/>
    <w:rsid w:val="00D04E19"/>
    <w:rsid w:val="00E61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1BB"/>
    <w:pPr>
      <w:bidi/>
    </w:pPr>
  </w:style>
  <w:style w:type="paragraph" w:styleId="Heading4">
    <w:name w:val="heading 4"/>
    <w:basedOn w:val="Normal"/>
    <w:link w:val="Heading4Char"/>
    <w:uiPriority w:val="9"/>
    <w:qFormat/>
    <w:rsid w:val="00840661"/>
    <w:pPr>
      <w:bidi w:val="0"/>
      <w:spacing w:before="339" w:after="120" w:line="240" w:lineRule="auto"/>
      <w:outlineLvl w:val="3"/>
    </w:pPr>
    <w:rPr>
      <w:rFonts w:ascii="mitra-bold" w:eastAsia="Times New Roman" w:hAnsi="mitra-bold" w:cs="Times New Roman"/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40661"/>
    <w:rPr>
      <w:rFonts w:ascii="mitra-bold" w:eastAsia="Times New Roman" w:hAnsi="mitra-bold" w:cs="Times New Roman"/>
      <w:b/>
      <w:bCs/>
      <w:sz w:val="34"/>
      <w:szCs w:val="34"/>
    </w:rPr>
  </w:style>
  <w:style w:type="character" w:customStyle="1" w:styleId="db">
    <w:name w:val="db"/>
    <w:basedOn w:val="DefaultParagraphFont"/>
    <w:rsid w:val="008406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87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2938</Words>
  <Characters>16750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zseyedpour</dc:creator>
  <cp:keywords/>
  <dc:description/>
  <cp:lastModifiedBy>zseyedpour</cp:lastModifiedBy>
  <cp:revision>9</cp:revision>
  <dcterms:created xsi:type="dcterms:W3CDTF">2017-01-07T12:03:00Z</dcterms:created>
  <dcterms:modified xsi:type="dcterms:W3CDTF">2017-01-08T05:52:00Z</dcterms:modified>
</cp:coreProperties>
</file>